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2F" w:rsidRDefault="003F726B" w:rsidP="00E220B9">
      <w:pPr>
        <w:pStyle w:val="a3"/>
        <w:spacing w:line="400" w:lineRule="exact"/>
        <w:rPr>
          <w:rFonts w:ascii="华文中宋" w:eastAsia="华文中宋" w:hAnsi="华文中宋"/>
          <w:sz w:val="28"/>
          <w:szCs w:val="28"/>
        </w:rPr>
      </w:pPr>
      <w:r w:rsidRPr="003F726B">
        <w:rPr>
          <w:rFonts w:ascii="华文中宋" w:eastAsia="华文中宋" w:hAnsi="华文中宋" w:hint="eastAsia"/>
          <w:sz w:val="28"/>
          <w:szCs w:val="28"/>
        </w:rPr>
        <w:t>清华简《厚父》与《孟子》引《书》</w:t>
      </w:r>
    </w:p>
    <w:p w:rsidR="003F726B" w:rsidRPr="00AC1315" w:rsidRDefault="00AC1315" w:rsidP="00E220B9">
      <w:pPr>
        <w:spacing w:line="400" w:lineRule="exact"/>
        <w:jc w:val="center"/>
        <w:rPr>
          <w:rFonts w:ascii="华文中宋" w:eastAsia="华文中宋" w:hAnsi="华文中宋"/>
        </w:rPr>
      </w:pPr>
      <w:r w:rsidRPr="00AC1315">
        <w:rPr>
          <w:rFonts w:ascii="华文中宋" w:eastAsia="华文中宋" w:hAnsi="华文中宋" w:hint="eastAsia"/>
        </w:rPr>
        <w:t>李学勤</w:t>
      </w:r>
    </w:p>
    <w:p w:rsidR="00AC1315" w:rsidRDefault="00AC1315" w:rsidP="00E220B9">
      <w:pPr>
        <w:spacing w:line="400" w:lineRule="exact"/>
        <w:ind w:firstLineChars="200" w:firstLine="420"/>
      </w:pPr>
    </w:p>
    <w:p w:rsidR="003F726B" w:rsidRDefault="00AC1315" w:rsidP="00E220B9">
      <w:pPr>
        <w:spacing w:line="400" w:lineRule="exact"/>
        <w:ind w:firstLineChars="200" w:firstLine="420"/>
      </w:pPr>
      <w:r>
        <w:rPr>
          <w:rFonts w:hint="eastAsia"/>
        </w:rPr>
        <w:t>清华大学收藏的战国竹简，是在</w:t>
      </w:r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月入藏的。经过必要的清理和保护之后，</w:t>
      </w:r>
      <w:r>
        <w:rPr>
          <w:rFonts w:hint="eastAsia"/>
        </w:rPr>
        <w:t>2009</w:t>
      </w:r>
      <w:r>
        <w:rPr>
          <w:rFonts w:hint="eastAsia"/>
        </w:rPr>
        <w:t>年春天，我们利用新拍摄的竹简数码照片，对业已散乱的这批珍贵材料进行了一轮通读，目的是了解一下大致有哪些重要内容。记得当时看到一支简，上面赫然有“作之君，作之师”等字样，使大家甚觉兴奋，因为有关文句曾见于《孟子》，而且是明确出于《尚书》的，我们迅即记录下来</w:t>
      </w:r>
      <w:r w:rsidR="00B97959">
        <w:rPr>
          <w:rFonts w:hint="eastAsia"/>
        </w:rPr>
        <w:t>。</w:t>
      </w:r>
      <w:r>
        <w:rPr>
          <w:rFonts w:hint="eastAsia"/>
        </w:rPr>
        <w:t>这支简，是最近整理注释的《厚父》一篇的第五简</w:t>
      </w:r>
      <w:r w:rsidR="00E33A73">
        <w:rPr>
          <w:rFonts w:hint="eastAsia"/>
        </w:rPr>
        <w:t>，该篇现已收进整理报告《清华大学藏战国竹简》第五辑</w:t>
      </w:r>
      <w:r w:rsidR="00E33A73">
        <w:rPr>
          <w:rStyle w:val="a5"/>
        </w:rPr>
        <w:endnoteReference w:id="1"/>
      </w:r>
      <w:r w:rsidR="00E33A73">
        <w:rPr>
          <w:rFonts w:hint="eastAsia"/>
        </w:rPr>
        <w:t>。</w:t>
      </w:r>
    </w:p>
    <w:p w:rsidR="00E33A73" w:rsidRDefault="00E33A73" w:rsidP="00E220B9">
      <w:pPr>
        <w:spacing w:line="400" w:lineRule="exact"/>
        <w:ind w:firstLineChars="200" w:firstLine="420"/>
      </w:pPr>
      <w:r>
        <w:rPr>
          <w:rFonts w:hint="eastAsia"/>
        </w:rPr>
        <w:t>《厚父》全篇由十三支简组成，简背记有序号，从而没有编排方面的疑难。可惜的是第一支简上下都有不同程度的缺损，其余各支都保存完好。最末一简背原有篇题。《厚父》</w:t>
      </w:r>
      <w:r w:rsidR="007D4BD5">
        <w:rPr>
          <w:rFonts w:hint="eastAsia"/>
        </w:rPr>
        <w:t>这一篇名前所未闻，不见于任何传世文献。</w:t>
      </w:r>
    </w:p>
    <w:p w:rsidR="007D4BD5" w:rsidRDefault="007D4BD5" w:rsidP="00E220B9">
      <w:pPr>
        <w:spacing w:line="400" w:lineRule="exact"/>
        <w:ind w:firstLineChars="200" w:firstLine="420"/>
      </w:pPr>
      <w:r>
        <w:rPr>
          <w:rFonts w:hint="eastAsia"/>
        </w:rPr>
        <w:t>经过释读知道，《厚父》体裁为“王”同一位叫“厚父”的人之间的对话。有关的一段文句，尽可能用今字写出，是这样的：</w:t>
      </w:r>
    </w:p>
    <w:p w:rsidR="009D2608" w:rsidRDefault="009D2608" w:rsidP="00E220B9">
      <w:pPr>
        <w:spacing w:line="400" w:lineRule="exact"/>
        <w:ind w:firstLineChars="200" w:firstLine="420"/>
      </w:pPr>
    </w:p>
    <w:p w:rsidR="007D4BD5" w:rsidRPr="00E220B9" w:rsidRDefault="007D4BD5" w:rsidP="002424B5">
      <w:pPr>
        <w:spacing w:line="400" w:lineRule="exact"/>
        <w:ind w:leftChars="200" w:left="420" w:firstLineChars="200" w:firstLine="420"/>
        <w:textAlignment w:val="top"/>
        <w:rPr>
          <w:rFonts w:ascii="楷体_GB2312" w:eastAsia="楷体_GB2312" w:hAnsi="华文中宋"/>
        </w:rPr>
      </w:pPr>
      <w:proofErr w:type="gramStart"/>
      <w:r w:rsidRPr="00E220B9">
        <w:rPr>
          <w:rFonts w:ascii="楷体_GB2312" w:eastAsia="楷体_GB2312" w:hAnsi="华文中宋" w:hint="eastAsia"/>
        </w:rPr>
        <w:t>厚父拜手</w:t>
      </w:r>
      <w:proofErr w:type="gramEnd"/>
      <w:r w:rsidRPr="00E220B9">
        <w:rPr>
          <w:rFonts w:ascii="楷体_GB2312" w:eastAsia="楷体_GB2312" w:hAnsi="华文中宋" w:hint="eastAsia"/>
        </w:rPr>
        <w:t>稽首，曰：“都鲁，天子！古天降下民，设万邦，作之君，作之师，惟曰其</w:t>
      </w:r>
      <w:r w:rsidR="002424B5">
        <w:rPr>
          <w:noProof/>
        </w:rPr>
        <w:drawing>
          <wp:inline distT="0" distB="0" distL="0" distR="0">
            <wp:extent cx="125697" cy="127000"/>
            <wp:effectExtent l="0" t="0" r="8255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97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608" w:rsidRPr="00E220B9">
        <w:rPr>
          <w:rFonts w:ascii="楷体_GB2312" w:eastAsia="楷体_GB2312" w:hAnsi="华文中宋" w:hint="eastAsia"/>
        </w:rPr>
        <w:t>（助）上帝</w:t>
      </w:r>
      <w:r w:rsidR="002424B5">
        <w:rPr>
          <w:noProof/>
        </w:rPr>
        <w:drawing>
          <wp:inline distT="0" distB="0" distL="0" distR="0">
            <wp:extent cx="106337" cy="121920"/>
            <wp:effectExtent l="0" t="0" r="825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37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608" w:rsidRPr="00E220B9">
        <w:rPr>
          <w:rFonts w:ascii="楷体_GB2312" w:eastAsia="楷体_GB2312" w:hAnsi="华文中宋" w:hint="eastAsia"/>
        </w:rPr>
        <w:t>下民。……</w:t>
      </w:r>
      <w:r w:rsidRPr="00E220B9">
        <w:rPr>
          <w:rFonts w:ascii="楷体_GB2312" w:eastAsia="楷体_GB2312" w:hAnsi="华文中宋" w:hint="eastAsia"/>
        </w:rPr>
        <w:t>”</w:t>
      </w:r>
    </w:p>
    <w:p w:rsidR="009D2608" w:rsidRDefault="009D2608" w:rsidP="00E220B9">
      <w:pPr>
        <w:spacing w:line="400" w:lineRule="exact"/>
      </w:pPr>
    </w:p>
    <w:p w:rsidR="009D2608" w:rsidRDefault="009D2608" w:rsidP="00E220B9">
      <w:pPr>
        <w:spacing w:line="400" w:lineRule="exact"/>
      </w:pPr>
      <w:r>
        <w:rPr>
          <w:rFonts w:hint="eastAsia"/>
        </w:rPr>
        <w:t>除开头的“厚”字在</w:t>
      </w:r>
      <w:proofErr w:type="gramStart"/>
      <w:r>
        <w:rPr>
          <w:rFonts w:hint="eastAsia"/>
        </w:rPr>
        <w:t>第四简末外</w:t>
      </w:r>
      <w:proofErr w:type="gramEnd"/>
      <w:r>
        <w:rPr>
          <w:rFonts w:hint="eastAsia"/>
        </w:rPr>
        <w:t>，这些话都在第五简上。</w:t>
      </w:r>
    </w:p>
    <w:p w:rsidR="009D2608" w:rsidRDefault="009D2608" w:rsidP="002424B5">
      <w:pPr>
        <w:spacing w:line="400" w:lineRule="exact"/>
        <w:ind w:firstLineChars="200" w:firstLine="420"/>
        <w:textAlignment w:val="top"/>
      </w:pPr>
      <w:r>
        <w:rPr>
          <w:rFonts w:hint="eastAsia"/>
        </w:rPr>
        <w:t>文句中有几处须略作解释。“都鲁”是感叹词，也见于清华简尚待整理的另一篇，应即《尚书·尧典》等篇中的“都”。“</w:t>
      </w:r>
      <w:r w:rsidR="002424B5">
        <w:rPr>
          <w:noProof/>
        </w:rPr>
        <w:drawing>
          <wp:inline distT="0" distB="0" distL="0" distR="0">
            <wp:extent cx="125697" cy="127000"/>
            <wp:effectExtent l="0" t="0" r="8255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97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”读为“助”，已见于清华简第一辑的《祭公》等篇。“</w:t>
      </w:r>
      <w:r w:rsidR="002424B5">
        <w:rPr>
          <w:noProof/>
        </w:rPr>
        <w:drawing>
          <wp:inline distT="0" distB="0" distL="0" distR="0">
            <wp:extent cx="106337" cy="121920"/>
            <wp:effectExtent l="0" t="0" r="825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37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”《说文》训为“治”，云“读若乱”，是人们</w:t>
      </w:r>
      <w:bookmarkStart w:id="0" w:name="_GoBack"/>
      <w:bookmarkEnd w:id="0"/>
      <w:r>
        <w:rPr>
          <w:rFonts w:hint="eastAsia"/>
        </w:rPr>
        <w:t>熟悉的。</w:t>
      </w:r>
    </w:p>
    <w:p w:rsidR="009D2608" w:rsidRDefault="009D2608" w:rsidP="00E220B9">
      <w:pPr>
        <w:spacing w:line="400" w:lineRule="exact"/>
        <w:ind w:firstLineChars="200" w:firstLine="420"/>
      </w:pPr>
      <w:r>
        <w:rPr>
          <w:rFonts w:hint="eastAsia"/>
        </w:rPr>
        <w:t>可与简文对勘的《孟子》文句，见其《梁惠王下》章。章中孟子针对齐宣王自称“好勇”，征引《诗》、《书》，讲了一段话。为讨论方便，将涉及引文的几句抄录如下：</w:t>
      </w:r>
    </w:p>
    <w:p w:rsidR="009D2608" w:rsidRDefault="009D2608" w:rsidP="00E220B9">
      <w:pPr>
        <w:spacing w:line="400" w:lineRule="exact"/>
        <w:ind w:firstLineChars="200" w:firstLine="420"/>
      </w:pPr>
    </w:p>
    <w:p w:rsidR="00570726" w:rsidRPr="00E220B9" w:rsidRDefault="00570726" w:rsidP="00E220B9">
      <w:pPr>
        <w:spacing w:line="400" w:lineRule="exact"/>
        <w:ind w:leftChars="200" w:left="420" w:firstLineChars="200" w:firstLine="420"/>
        <w:rPr>
          <w:rFonts w:ascii="楷体_GB2312" w:eastAsia="楷体_GB2312" w:hAnsi="华文中宋"/>
        </w:rPr>
      </w:pPr>
      <w:r w:rsidRPr="00E220B9">
        <w:rPr>
          <w:rFonts w:ascii="楷体_GB2312" w:eastAsia="楷体_GB2312" w:hAnsi="华文中宋" w:hint="eastAsia"/>
        </w:rPr>
        <w:t>《诗</w:t>
      </w:r>
      <w:r w:rsidR="002224F2" w:rsidRPr="00E220B9">
        <w:rPr>
          <w:rFonts w:ascii="楷体_GB2312" w:eastAsia="楷体_GB2312" w:hAnsi="华文中宋" w:hint="eastAsia"/>
        </w:rPr>
        <w:t>》</w:t>
      </w:r>
      <w:r w:rsidRPr="00E220B9">
        <w:rPr>
          <w:rFonts w:ascii="楷体_GB2312" w:eastAsia="楷体_GB2312" w:hAnsi="华文中宋" w:hint="eastAsia"/>
        </w:rPr>
        <w:t>云：“王赫斯怒，</w:t>
      </w:r>
      <w:proofErr w:type="gramStart"/>
      <w:r w:rsidRPr="00E220B9">
        <w:rPr>
          <w:rFonts w:ascii="楷体_GB2312" w:eastAsia="楷体_GB2312" w:hAnsi="华文中宋" w:hint="eastAsia"/>
        </w:rPr>
        <w:t>爰整其旅</w:t>
      </w:r>
      <w:proofErr w:type="gramEnd"/>
      <w:r w:rsidRPr="00E220B9">
        <w:rPr>
          <w:rFonts w:ascii="楷体_GB2312" w:eastAsia="楷体_GB2312" w:hAnsi="华文中宋" w:hint="eastAsia"/>
        </w:rPr>
        <w:t>，以</w:t>
      </w:r>
      <w:proofErr w:type="gramStart"/>
      <w:r w:rsidRPr="00E220B9">
        <w:rPr>
          <w:rFonts w:ascii="楷体_GB2312" w:eastAsia="楷体_GB2312" w:hAnsi="华文中宋" w:hint="eastAsia"/>
        </w:rPr>
        <w:t>遏徂莒</w:t>
      </w:r>
      <w:proofErr w:type="gramEnd"/>
      <w:r w:rsidRPr="00E220B9">
        <w:rPr>
          <w:rFonts w:ascii="楷体_GB2312" w:eastAsia="楷体_GB2312" w:hAnsi="华文中宋" w:hint="eastAsia"/>
        </w:rPr>
        <w:t>，以笃周祜，以对于天下”，此文王之勇也，文王一怒而安天下之民。《书》曰：“天降下民，作之君，作之师，惟曰其助上帝宠之。四方有罪无罪惟我在，天下</w:t>
      </w:r>
      <w:proofErr w:type="gramStart"/>
      <w:r w:rsidRPr="00E220B9">
        <w:rPr>
          <w:rFonts w:ascii="楷体_GB2312" w:eastAsia="楷体_GB2312" w:hAnsi="华文中宋" w:hint="eastAsia"/>
        </w:rPr>
        <w:t>曷</w:t>
      </w:r>
      <w:proofErr w:type="gramEnd"/>
      <w:r w:rsidRPr="00E220B9">
        <w:rPr>
          <w:rFonts w:ascii="楷体_GB2312" w:eastAsia="楷体_GB2312" w:hAnsi="华文中宋" w:hint="eastAsia"/>
        </w:rPr>
        <w:t>敢有越</w:t>
      </w:r>
      <w:proofErr w:type="gramStart"/>
      <w:r w:rsidRPr="00E220B9">
        <w:rPr>
          <w:rFonts w:ascii="楷体_GB2312" w:eastAsia="楷体_GB2312" w:hAnsi="华文中宋" w:hint="eastAsia"/>
        </w:rPr>
        <w:t>厥</w:t>
      </w:r>
      <w:proofErr w:type="gramEnd"/>
      <w:r w:rsidRPr="00E220B9">
        <w:rPr>
          <w:rFonts w:ascii="楷体_GB2312" w:eastAsia="楷体_GB2312" w:hAnsi="华文中宋" w:hint="eastAsia"/>
        </w:rPr>
        <w:t>志？”一人衡行于天下，武王</w:t>
      </w:r>
      <w:r w:rsidR="00A04A1F">
        <w:rPr>
          <w:rFonts w:ascii="楷体_GB2312" w:eastAsia="楷体_GB2312" w:hAnsi="华文中宋" w:hint="eastAsia"/>
        </w:rPr>
        <w:t>耻</w:t>
      </w:r>
      <w:r w:rsidRPr="00E220B9">
        <w:rPr>
          <w:rFonts w:ascii="楷体_GB2312" w:eastAsia="楷体_GB2312" w:hAnsi="楷体_GB2312" w:cs="楷体_GB2312" w:hint="eastAsia"/>
        </w:rPr>
        <w:t>之，此武王之勇也，而武王亦一怒而安天下之民。</w:t>
      </w:r>
    </w:p>
    <w:p w:rsidR="00570726" w:rsidRDefault="00570726" w:rsidP="00E220B9">
      <w:pPr>
        <w:spacing w:line="400" w:lineRule="exact"/>
        <w:ind w:firstLineChars="200" w:firstLine="420"/>
      </w:pPr>
    </w:p>
    <w:p w:rsidR="00570726" w:rsidRDefault="00570726" w:rsidP="00E220B9">
      <w:pPr>
        <w:spacing w:line="400" w:lineRule="exact"/>
        <w:ind w:firstLineChars="200" w:firstLine="420"/>
      </w:pPr>
      <w:r>
        <w:rPr>
          <w:rFonts w:hint="eastAsia"/>
        </w:rPr>
        <w:t>孟子这里引述的《诗》，是《大雅·皇矣》，和传世《毛传》本只有个别异文，其为歌颂文王功绩，人所共知。至于《书》，</w:t>
      </w:r>
      <w:proofErr w:type="gramStart"/>
      <w:r>
        <w:rPr>
          <w:rFonts w:hint="eastAsia"/>
        </w:rPr>
        <w:t>赵岐注只说是</w:t>
      </w:r>
      <w:proofErr w:type="gramEnd"/>
      <w:r>
        <w:rPr>
          <w:rFonts w:hint="eastAsia"/>
        </w:rPr>
        <w:t>“《尚书》逸篇也”，未能举出具体篇名，足见当时已经没有该篇在世间流传。</w:t>
      </w:r>
    </w:p>
    <w:p w:rsidR="00570726" w:rsidRDefault="00570726" w:rsidP="00E220B9">
      <w:pPr>
        <w:spacing w:line="400" w:lineRule="exact"/>
        <w:ind w:firstLineChars="200" w:firstLine="420"/>
      </w:pPr>
      <w:r>
        <w:rPr>
          <w:rFonts w:hint="eastAsia"/>
        </w:rPr>
        <w:t>由此引出一个问题，就是孟子述及的《书》，文句应到哪里为止。</w:t>
      </w:r>
      <w:proofErr w:type="gramStart"/>
      <w:r>
        <w:rPr>
          <w:rFonts w:hint="eastAsia"/>
        </w:rPr>
        <w:t>赵注解释</w:t>
      </w:r>
      <w:proofErr w:type="gramEnd"/>
      <w:r>
        <w:rPr>
          <w:rFonts w:hint="eastAsia"/>
        </w:rPr>
        <w:t>说：“言天生</w:t>
      </w:r>
      <w:r>
        <w:rPr>
          <w:rFonts w:hint="eastAsia"/>
        </w:rPr>
        <w:lastRenderedPageBreak/>
        <w:t>下民，为作君，为作师，以助天光宠之也。四方善恶皆作已，所谓在予一人，天下何敢有越其志者也？”表明引《书》</w:t>
      </w:r>
      <w:r w:rsidR="005D09B2">
        <w:rPr>
          <w:rFonts w:hint="eastAsia"/>
        </w:rPr>
        <w:t>文句是到“有越</w:t>
      </w:r>
      <w:proofErr w:type="gramStart"/>
      <w:r w:rsidR="005D09B2">
        <w:rPr>
          <w:rFonts w:hint="eastAsia"/>
        </w:rPr>
        <w:t>厥</w:t>
      </w:r>
      <w:proofErr w:type="gramEnd"/>
      <w:r w:rsidR="005D09B2">
        <w:rPr>
          <w:rFonts w:hint="eastAsia"/>
        </w:rPr>
        <w:t>志”。但有学者不同意这一点，如</w:t>
      </w:r>
      <w:proofErr w:type="gramStart"/>
      <w:r w:rsidR="005D09B2">
        <w:rPr>
          <w:rFonts w:hint="eastAsia"/>
        </w:rPr>
        <w:t>王鸣盛</w:t>
      </w:r>
      <w:proofErr w:type="gramEnd"/>
      <w:r w:rsidR="005D09B2">
        <w:rPr>
          <w:rFonts w:hint="eastAsia"/>
        </w:rPr>
        <w:t>《尚书后</w:t>
      </w:r>
      <w:r w:rsidR="00295963">
        <w:rPr>
          <w:rFonts w:hint="eastAsia"/>
        </w:rPr>
        <w:t>案》便主张直至“武</w:t>
      </w:r>
      <w:r w:rsidR="005D09B2">
        <w:rPr>
          <w:rFonts w:hint="eastAsia"/>
        </w:rPr>
        <w:t>王</w:t>
      </w:r>
      <w:r w:rsidR="00295963">
        <w:rPr>
          <w:rFonts w:hint="eastAsia"/>
        </w:rPr>
        <w:t>耻</w:t>
      </w:r>
      <w:r w:rsidR="005D09B2">
        <w:rPr>
          <w:rFonts w:hint="eastAsia"/>
        </w:rPr>
        <w:t>之”“皆《书》词，皆史臣所作”。这是由于《孟子》</w:t>
      </w:r>
      <w:proofErr w:type="gramStart"/>
      <w:r w:rsidR="005D09B2">
        <w:rPr>
          <w:rFonts w:hint="eastAsia"/>
        </w:rPr>
        <w:t>上文于引《诗》</w:t>
      </w:r>
      <w:proofErr w:type="gramEnd"/>
      <w:r w:rsidR="005D09B2">
        <w:rPr>
          <w:rFonts w:hint="eastAsia"/>
        </w:rPr>
        <w:t>后直接说“此文王之勇也”，从而认为“此武王之勇也”前面都是引《书》。这个看法是不对的，如臧琳《经义杂记》所说，“一人衡（横）行于天下”云云，应为孟子对《书》文“四方有罪无罪惟我在”等语的引申</w:t>
      </w:r>
      <w:r w:rsidR="005D09B2">
        <w:rPr>
          <w:rStyle w:val="a5"/>
        </w:rPr>
        <w:endnoteReference w:id="2"/>
      </w:r>
      <w:r w:rsidR="005D09B2">
        <w:rPr>
          <w:rFonts w:hint="eastAsia"/>
        </w:rPr>
        <w:t>。说“武王</w:t>
      </w:r>
      <w:r w:rsidR="00075AAA">
        <w:rPr>
          <w:rFonts w:hint="eastAsia"/>
        </w:rPr>
        <w:t>耻</w:t>
      </w:r>
      <w:r w:rsidR="005D09B2">
        <w:rPr>
          <w:rFonts w:hint="eastAsia"/>
        </w:rPr>
        <w:t>之”，更不合于《尚书》习见的体例。</w:t>
      </w:r>
    </w:p>
    <w:p w:rsidR="005D09B2" w:rsidRDefault="005D09B2" w:rsidP="00E220B9">
      <w:pPr>
        <w:spacing w:line="400" w:lineRule="exact"/>
        <w:ind w:firstLineChars="200" w:firstLine="420"/>
      </w:pPr>
      <w:r>
        <w:rPr>
          <w:rFonts w:hint="eastAsia"/>
        </w:rPr>
        <w:t>东汉时赵岐不知道孟子此处引《书》的出处，到了东晋时流行的《孔传》本《尚书》，却把有关文句编进《泰誓》三篇中的《泰誓上》：</w:t>
      </w:r>
    </w:p>
    <w:p w:rsidR="005D09B2" w:rsidRDefault="005D09B2" w:rsidP="00E220B9">
      <w:pPr>
        <w:spacing w:line="400" w:lineRule="exact"/>
        <w:ind w:firstLineChars="200" w:firstLine="420"/>
      </w:pPr>
    </w:p>
    <w:p w:rsidR="005D09B2" w:rsidRPr="00E220B9" w:rsidRDefault="005D09B2" w:rsidP="00037FDF">
      <w:pPr>
        <w:spacing w:line="400" w:lineRule="exact"/>
        <w:ind w:leftChars="400" w:left="840"/>
        <w:rPr>
          <w:rFonts w:ascii="楷体_GB2312" w:eastAsia="楷体_GB2312"/>
        </w:rPr>
      </w:pPr>
      <w:r w:rsidRPr="00E220B9">
        <w:rPr>
          <w:rFonts w:ascii="楷体_GB2312" w:eastAsia="楷体_GB2312" w:hint="eastAsia"/>
        </w:rPr>
        <w:t>天佑下民，作之君，作之师，</w:t>
      </w:r>
      <w:proofErr w:type="gramStart"/>
      <w:r w:rsidRPr="00E220B9">
        <w:rPr>
          <w:rFonts w:ascii="楷体_GB2312" w:eastAsia="楷体_GB2312" w:hint="eastAsia"/>
        </w:rPr>
        <w:t>惟其克相上帝</w:t>
      </w:r>
      <w:proofErr w:type="gramEnd"/>
      <w:r w:rsidRPr="00E220B9">
        <w:rPr>
          <w:rFonts w:ascii="楷体_GB2312" w:eastAsia="楷体_GB2312" w:hint="eastAsia"/>
        </w:rPr>
        <w:t>，宠绥四方，有罪无罪，予</w:t>
      </w:r>
      <w:proofErr w:type="gramStart"/>
      <w:r w:rsidRPr="00E220B9">
        <w:rPr>
          <w:rFonts w:ascii="楷体_GB2312" w:eastAsia="楷体_GB2312" w:hint="eastAsia"/>
        </w:rPr>
        <w:t>曷</w:t>
      </w:r>
      <w:proofErr w:type="gramEnd"/>
      <w:r w:rsidRPr="00E220B9">
        <w:rPr>
          <w:rFonts w:ascii="楷体_GB2312" w:eastAsia="楷体_GB2312" w:hint="eastAsia"/>
        </w:rPr>
        <w:t>敢有越</w:t>
      </w:r>
      <w:proofErr w:type="gramStart"/>
      <w:r w:rsidRPr="00E220B9">
        <w:rPr>
          <w:rFonts w:ascii="楷体_GB2312" w:eastAsia="楷体_GB2312" w:hint="eastAsia"/>
        </w:rPr>
        <w:t>厥</w:t>
      </w:r>
      <w:proofErr w:type="gramEnd"/>
      <w:r w:rsidR="00037FDF">
        <w:rPr>
          <w:rFonts w:ascii="楷体_GB2312" w:eastAsia="楷体_GB2312" w:hint="eastAsia"/>
        </w:rPr>
        <w:t>志</w:t>
      </w:r>
      <w:r w:rsidRPr="00E220B9">
        <w:rPr>
          <w:rFonts w:ascii="楷体_GB2312" w:eastAsia="楷体_GB2312" w:hint="eastAsia"/>
        </w:rPr>
        <w:t>？</w:t>
      </w:r>
    </w:p>
    <w:p w:rsidR="005D09B2" w:rsidRDefault="005D09B2" w:rsidP="00E220B9">
      <w:pPr>
        <w:spacing w:line="400" w:lineRule="exact"/>
        <w:ind w:firstLineChars="200" w:firstLine="420"/>
      </w:pPr>
    </w:p>
    <w:p w:rsidR="005D09B2" w:rsidRDefault="005D09B2" w:rsidP="00E220B9">
      <w:pPr>
        <w:spacing w:line="400" w:lineRule="exact"/>
        <w:ind w:firstLineChars="200" w:firstLine="420"/>
      </w:pPr>
      <w:r>
        <w:rPr>
          <w:rFonts w:hint="eastAsia"/>
        </w:rPr>
        <w:t>不难看出，这是对《孟子》所</w:t>
      </w:r>
      <w:r w:rsidR="00241326">
        <w:rPr>
          <w:rFonts w:hint="eastAsia"/>
        </w:rPr>
        <w:t>载引文做了一些煞费苦心的改动，使之比较容易理解。例如《孟子》所引云作之君师“惟曰其助上帝宠之”，是说协助上帝“宠”下民。赵注释“宠”为“光宠”，但上帝何以要“光宠”下民？君师又怎样协助这种“光宠”，殊不可解。《孔传本》《泰誓上》在“宠”下加一训安的“绥”</w:t>
      </w:r>
      <w:r w:rsidR="00E0592B">
        <w:rPr>
          <w:rFonts w:hint="eastAsia"/>
        </w:rPr>
        <w:t>字</w:t>
      </w:r>
      <w:r w:rsidR="00241326">
        <w:rPr>
          <w:rFonts w:hint="eastAsia"/>
        </w:rPr>
        <w:t>，又改变句读，以“四方”作为宾语，就显得通顺一些。</w:t>
      </w:r>
    </w:p>
    <w:p w:rsidR="00241326" w:rsidRDefault="00241326" w:rsidP="00E220B9">
      <w:pPr>
        <w:spacing w:line="400" w:lineRule="exact"/>
        <w:ind w:firstLineChars="200" w:firstLine="420"/>
      </w:pPr>
      <w:r>
        <w:rPr>
          <w:rFonts w:hint="eastAsia"/>
        </w:rPr>
        <w:t>其实，孟子引述的这段《书》文，从经学史的角度看，是不可能属于《泰誓》的。江声《尚书集注音疏》已指出，《泰誓》在汉代“列于学官，博士所课，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目之为逸《书》也”。</w:t>
      </w:r>
      <w:r>
        <w:rPr>
          <w:rStyle w:val="a5"/>
        </w:rPr>
        <w:endnoteReference w:id="3"/>
      </w:r>
      <w:r>
        <w:rPr>
          <w:rFonts w:hint="eastAsia"/>
        </w:rPr>
        <w:t>还应当注意到，《孟子》</w:t>
      </w:r>
      <w:r w:rsidR="006D2FFF">
        <w:rPr>
          <w:rFonts w:hint="eastAsia"/>
        </w:rPr>
        <w:t>书中还有两处征引《泰誓》，</w:t>
      </w:r>
      <w:proofErr w:type="gramStart"/>
      <w:r w:rsidR="006D2FFF">
        <w:rPr>
          <w:rFonts w:hint="eastAsia"/>
        </w:rPr>
        <w:t>一</w:t>
      </w:r>
      <w:proofErr w:type="gramEnd"/>
      <w:r w:rsidR="006D2FFF">
        <w:rPr>
          <w:rFonts w:hint="eastAsia"/>
        </w:rPr>
        <w:t>处在《滕文公下》，引“我武维扬”等语，冠以“《太誓》曰”；另一处在《万章上》，引“天</w:t>
      </w:r>
      <w:r w:rsidR="00463665">
        <w:rPr>
          <w:rFonts w:hint="eastAsia"/>
        </w:rPr>
        <w:t>视自我民视</w:t>
      </w:r>
      <w:r w:rsidR="006D2FFF">
        <w:rPr>
          <w:rFonts w:hint="eastAsia"/>
        </w:rPr>
        <w:t>”等语，冠以“《泰誓</w:t>
      </w:r>
      <w:r w:rsidR="00D6220D">
        <w:rPr>
          <w:rFonts w:hint="eastAsia"/>
        </w:rPr>
        <w:t>》</w:t>
      </w:r>
      <w:r w:rsidR="006D2FFF">
        <w:rPr>
          <w:rFonts w:hint="eastAsia"/>
        </w:rPr>
        <w:t>曰”，</w:t>
      </w:r>
      <w:proofErr w:type="gramStart"/>
      <w:r w:rsidR="006D2FFF">
        <w:rPr>
          <w:rFonts w:hint="eastAsia"/>
        </w:rPr>
        <w:t>两处赵</w:t>
      </w:r>
      <w:r w:rsidR="00AC4A0B">
        <w:rPr>
          <w:rFonts w:hint="eastAsia"/>
        </w:rPr>
        <w:t>注都不</w:t>
      </w:r>
      <w:proofErr w:type="gramEnd"/>
      <w:r w:rsidR="00AC4A0B">
        <w:rPr>
          <w:rFonts w:hint="eastAsia"/>
        </w:rPr>
        <w:t>认为是“逸《书》”，所以赵注明称“逸《书》”的，不会是《泰誓》。</w:t>
      </w:r>
    </w:p>
    <w:p w:rsidR="00AC4A0B" w:rsidRDefault="00AC4A0B" w:rsidP="00E220B9">
      <w:pPr>
        <w:spacing w:line="400" w:lineRule="exact"/>
        <w:ind w:firstLineChars="200" w:firstLine="420"/>
      </w:pPr>
      <w:r>
        <w:rPr>
          <w:rFonts w:hint="eastAsia"/>
        </w:rPr>
        <w:t>现在让我们再看清华简《厚父》的有关文句，就会看出这可能即是孟子引文的出处。</w:t>
      </w:r>
    </w:p>
    <w:p w:rsidR="00AC4A0B" w:rsidRDefault="00AC4A0B" w:rsidP="00E220B9">
      <w:pPr>
        <w:spacing w:line="400" w:lineRule="exact"/>
        <w:ind w:firstLineChars="200" w:firstLine="420"/>
      </w:pPr>
      <w:r>
        <w:rPr>
          <w:rFonts w:hint="eastAsia"/>
        </w:rPr>
        <w:t>首先，简文“古天降下民”，用“降”字与《孟子》同。该篇前面追述夏禹治水，也有“……川，乃降之民，建夏邦”的文句，与这里“古天降下民，设万邦”相呼应。</w:t>
      </w:r>
    </w:p>
    <w:p w:rsidR="00AC4A0B" w:rsidRDefault="00AC4A0B" w:rsidP="00E220B9">
      <w:pPr>
        <w:spacing w:line="400" w:lineRule="exact"/>
        <w:ind w:firstLineChars="200" w:firstLine="420"/>
      </w:pPr>
      <w:r>
        <w:rPr>
          <w:rFonts w:hint="eastAsia"/>
        </w:rPr>
        <w:t>“设万邦”句，不见于《孟子》，当系传本有别。按“万邦”一词屡见于《尚书·尧典》、《益稷》、《洛诰》等篇。</w:t>
      </w:r>
    </w:p>
    <w:p w:rsidR="00AC4A0B" w:rsidRDefault="00AC4A0B" w:rsidP="002424B5">
      <w:pPr>
        <w:spacing w:line="400" w:lineRule="exact"/>
        <w:ind w:firstLineChars="200" w:firstLine="420"/>
        <w:textAlignment w:val="top"/>
      </w:pPr>
      <w:r>
        <w:rPr>
          <w:rFonts w:hint="eastAsia"/>
        </w:rPr>
        <w:t>简文的“</w:t>
      </w:r>
      <w:r w:rsidR="002424B5">
        <w:rPr>
          <w:noProof/>
        </w:rPr>
        <w:drawing>
          <wp:inline distT="0" distB="0" distL="0" distR="0">
            <wp:extent cx="125697" cy="127000"/>
            <wp:effectExtent l="0" t="0" r="8255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97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”，《孟子》所引作“助”，彼此吻合。要知道，“</w:t>
      </w:r>
      <w:r w:rsidR="002424B5">
        <w:rPr>
          <w:noProof/>
        </w:rPr>
        <w:drawing>
          <wp:inline distT="0" distB="0" distL="0" distR="0">
            <wp:extent cx="125697" cy="127000"/>
            <wp:effectExtent l="0" t="0" r="8255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97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”字为“助”，乃是近年学者反复研索得到的认识。</w:t>
      </w:r>
    </w:p>
    <w:p w:rsidR="00AC4A0B" w:rsidRDefault="00AC4A0B" w:rsidP="002424B5">
      <w:pPr>
        <w:spacing w:line="400" w:lineRule="exact"/>
        <w:ind w:firstLineChars="200" w:firstLine="420"/>
        <w:textAlignment w:val="bottom"/>
      </w:pPr>
      <w:r>
        <w:rPr>
          <w:rFonts w:hint="eastAsia"/>
        </w:rPr>
        <w:t>《孟子》</w:t>
      </w:r>
      <w:r w:rsidR="000615E7">
        <w:rPr>
          <w:rFonts w:hint="eastAsia"/>
        </w:rPr>
        <w:t>引</w:t>
      </w:r>
      <w:r>
        <w:rPr>
          <w:rFonts w:hint="eastAsia"/>
        </w:rPr>
        <w:t>文最费解的“宠”字，简文作“</w:t>
      </w:r>
      <w:r w:rsidR="002424B5">
        <w:rPr>
          <w:noProof/>
        </w:rPr>
        <w:drawing>
          <wp:inline distT="0" distB="0" distL="0" distR="0">
            <wp:extent cx="106337" cy="121920"/>
            <wp:effectExtent l="0" t="0" r="825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37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”，前面已</w:t>
      </w:r>
      <w:proofErr w:type="gramStart"/>
      <w:r>
        <w:rPr>
          <w:rFonts w:hint="eastAsia"/>
        </w:rPr>
        <w:t>说明当训作</w:t>
      </w:r>
      <w:proofErr w:type="gramEnd"/>
      <w:r>
        <w:rPr>
          <w:rFonts w:hint="eastAsia"/>
        </w:rPr>
        <w:t>治。</w:t>
      </w:r>
      <w:proofErr w:type="gramStart"/>
      <w:r>
        <w:rPr>
          <w:rFonts w:hint="eastAsia"/>
        </w:rPr>
        <w:t>君师助上帝</w:t>
      </w:r>
      <w:proofErr w:type="gramEnd"/>
      <w:r>
        <w:rPr>
          <w:rFonts w:hint="eastAsia"/>
        </w:rPr>
        <w:t>治理下民，语意十分顺适。看来《孟子》的“宠”只是一个</w:t>
      </w:r>
      <w:r w:rsidR="001C5DFB">
        <w:rPr>
          <w:rFonts w:hint="eastAsia"/>
        </w:rPr>
        <w:t>讹误。</w:t>
      </w:r>
    </w:p>
    <w:p w:rsidR="001C5DFB" w:rsidRDefault="001C5DFB" w:rsidP="00E220B9">
      <w:pPr>
        <w:spacing w:line="400" w:lineRule="exact"/>
        <w:ind w:firstLineChars="200" w:firstLine="420"/>
      </w:pPr>
      <w:r>
        <w:rPr>
          <w:rFonts w:hint="eastAsia"/>
        </w:rPr>
        <w:t>至于《孟子》所载</w:t>
      </w:r>
      <w:r w:rsidR="0025069F">
        <w:rPr>
          <w:rFonts w:hint="eastAsia"/>
        </w:rPr>
        <w:t>“四方有罪无罪惟我在”两句，不见于《厚父》简文，这应该也是传本的不同。类似的情形，我们在清华简第一辑所收《尹诰》篇里已经遇见过了。按《礼记·缁衣》篇中引《尹诰》云：“惟</w:t>
      </w:r>
      <w:proofErr w:type="gramStart"/>
      <w:r w:rsidR="0025069F">
        <w:rPr>
          <w:rFonts w:hint="eastAsia"/>
        </w:rPr>
        <w:t>尹躬天</w:t>
      </w:r>
      <w:proofErr w:type="gramEnd"/>
      <w:r w:rsidR="0025069F">
        <w:rPr>
          <w:rFonts w:hint="eastAsia"/>
        </w:rPr>
        <w:t>见于西</w:t>
      </w:r>
      <w:proofErr w:type="gramStart"/>
      <w:r w:rsidR="0025069F">
        <w:rPr>
          <w:rFonts w:hint="eastAsia"/>
        </w:rPr>
        <w:t>邑</w:t>
      </w:r>
      <w:proofErr w:type="gramEnd"/>
      <w:r w:rsidR="0025069F">
        <w:rPr>
          <w:rFonts w:hint="eastAsia"/>
        </w:rPr>
        <w:t>夏，自周有终，相亦惟终。”简文只有“尹念天</w:t>
      </w:r>
      <w:r w:rsidR="0025069F">
        <w:rPr>
          <w:rFonts w:hint="eastAsia"/>
        </w:rPr>
        <w:lastRenderedPageBreak/>
        <w:t>之败西</w:t>
      </w:r>
      <w:proofErr w:type="gramStart"/>
      <w:r w:rsidR="0025069F">
        <w:rPr>
          <w:rFonts w:hint="eastAsia"/>
        </w:rPr>
        <w:t>邑</w:t>
      </w:r>
      <w:proofErr w:type="gramEnd"/>
      <w:r w:rsidR="0025069F">
        <w:rPr>
          <w:rFonts w:hint="eastAsia"/>
        </w:rPr>
        <w:t>夏”一句，解决了《缁衣》引文首句的问题，“自周有终”等句则未见于简，其涵义也全不明白。此处“四方有罪无罪”云云，很可能也是一样。古书历久流传，有种种异文，是常有的事。</w:t>
      </w:r>
    </w:p>
    <w:p w:rsidR="0025069F" w:rsidRDefault="0025069F" w:rsidP="00E220B9">
      <w:pPr>
        <w:spacing w:line="400" w:lineRule="exact"/>
        <w:ind w:firstLineChars="200" w:firstLine="420"/>
      </w:pPr>
      <w:r>
        <w:rPr>
          <w:rFonts w:hint="eastAsia"/>
        </w:rPr>
        <w:t>如果像上面所说，孟子所引确系来自《厚父》的一种传本的话，我们便可以得出几点推论：</w:t>
      </w:r>
    </w:p>
    <w:p w:rsidR="0025069F" w:rsidRDefault="0025069F" w:rsidP="00E220B9">
      <w:pPr>
        <w:spacing w:line="400" w:lineRule="exact"/>
        <w:ind w:firstLineChars="200" w:firstLine="420"/>
      </w:pPr>
      <w:r>
        <w:rPr>
          <w:rFonts w:hint="eastAsia"/>
        </w:rPr>
        <w:t>第一，《厚父》是战国时通行的《书》中的一篇，我们在清华简中读到的是该篇在楚地的传本。</w:t>
      </w:r>
    </w:p>
    <w:p w:rsidR="0025069F" w:rsidRDefault="0025069F" w:rsidP="00E220B9">
      <w:pPr>
        <w:spacing w:line="400" w:lineRule="exact"/>
        <w:ind w:firstLineChars="200" w:firstLine="420"/>
      </w:pPr>
      <w:r>
        <w:rPr>
          <w:rFonts w:hint="eastAsia"/>
        </w:rPr>
        <w:t>第二，《厚父》中的“王”乃是周武王，所以尽管篇中多论夏朝的兴王，该篇应是《周书》，不是《商书》</w:t>
      </w:r>
      <w:r>
        <w:rPr>
          <w:rStyle w:val="a5"/>
        </w:rPr>
        <w:endnoteReference w:id="4"/>
      </w:r>
      <w:r>
        <w:rPr>
          <w:rFonts w:hint="eastAsia"/>
        </w:rPr>
        <w:t>。</w:t>
      </w:r>
    </w:p>
    <w:p w:rsidR="0025069F" w:rsidRDefault="0025069F" w:rsidP="00E220B9">
      <w:pPr>
        <w:spacing w:line="400" w:lineRule="exact"/>
        <w:ind w:firstLineChars="200" w:firstLine="420"/>
      </w:pPr>
      <w:r>
        <w:rPr>
          <w:rFonts w:hint="eastAsia"/>
        </w:rPr>
        <w:t>第三，《厚父》篇尾“民式克敬德，毋湛于酒”一段，与《尚书·酒诰》和大</w:t>
      </w:r>
      <w:proofErr w:type="gramStart"/>
      <w:r>
        <w:rPr>
          <w:rFonts w:hint="eastAsia"/>
        </w:rPr>
        <w:t>盂</w:t>
      </w:r>
      <w:proofErr w:type="gramEnd"/>
      <w:r>
        <w:rPr>
          <w:rFonts w:hint="eastAsia"/>
        </w:rPr>
        <w:t>鼎铭文关于酒禁的论旨相同，均为针对商朝的覆灭而言。</w:t>
      </w:r>
    </w:p>
    <w:p w:rsidR="0025069F" w:rsidRPr="0025069F" w:rsidRDefault="0025069F" w:rsidP="00E220B9">
      <w:pPr>
        <w:spacing w:line="400" w:lineRule="exact"/>
        <w:ind w:firstLineChars="200" w:firstLine="420"/>
      </w:pPr>
      <w:r>
        <w:rPr>
          <w:rFonts w:hint="eastAsia"/>
        </w:rPr>
        <w:t>《厚父》是一篇非常重要的古代文献，有许多问题需要深入探究，以上所论是否妥当，尚</w:t>
      </w:r>
      <w:proofErr w:type="gramStart"/>
      <w:r>
        <w:rPr>
          <w:rFonts w:hint="eastAsia"/>
        </w:rPr>
        <w:t>祈</w:t>
      </w:r>
      <w:proofErr w:type="gramEnd"/>
      <w:r>
        <w:rPr>
          <w:rFonts w:hint="eastAsia"/>
        </w:rPr>
        <w:t>大家指教。</w:t>
      </w:r>
    </w:p>
    <w:p w:rsidR="0025069F" w:rsidRPr="0025069F" w:rsidRDefault="005A13F6" w:rsidP="00E220B9">
      <w:pPr>
        <w:spacing w:line="400" w:lineRule="exact"/>
        <w:ind w:firstLineChars="200" w:firstLine="420"/>
      </w:pPr>
      <w:r>
        <w:rPr>
          <w:rFonts w:hint="eastAsia"/>
        </w:rPr>
        <w:t xml:space="preserve">                               </w:t>
      </w:r>
      <w:r>
        <w:rPr>
          <w:rFonts w:hint="eastAsia"/>
        </w:rPr>
        <w:t>（《深圳大学学报》</w:t>
      </w:r>
      <w:r>
        <w:rPr>
          <w:rFonts w:hint="eastAsia"/>
        </w:rPr>
        <w:t>2015</w:t>
      </w:r>
      <w:r>
        <w:rPr>
          <w:rFonts w:hint="eastAsia"/>
        </w:rPr>
        <w:t>年第</w:t>
      </w:r>
      <w:r>
        <w:rPr>
          <w:rFonts w:hint="eastAsia"/>
        </w:rPr>
        <w:t>3</w:t>
      </w:r>
      <w:r>
        <w:rPr>
          <w:rFonts w:hint="eastAsia"/>
        </w:rPr>
        <w:t>期）</w:t>
      </w:r>
    </w:p>
    <w:sectPr w:rsidR="0025069F" w:rsidRPr="0025069F" w:rsidSect="00B3777A">
      <w:endnotePr>
        <w:numFmt w:val="decimalEnclosedCircleChinese"/>
      </w:end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CE6" w:rsidRDefault="00E42CE6" w:rsidP="00E33A73">
      <w:r>
        <w:separator/>
      </w:r>
    </w:p>
  </w:endnote>
  <w:endnote w:type="continuationSeparator" w:id="0">
    <w:p w:rsidR="00E42CE6" w:rsidRDefault="00E42CE6" w:rsidP="00E33A73">
      <w:r>
        <w:continuationSeparator/>
      </w:r>
    </w:p>
  </w:endnote>
  <w:endnote w:id="1">
    <w:p w:rsidR="00E33A73" w:rsidRDefault="00E33A73">
      <w:pPr>
        <w:pStyle w:val="a4"/>
      </w:pPr>
      <w:r>
        <w:rPr>
          <w:rStyle w:val="a5"/>
        </w:rPr>
        <w:endnoteRef/>
      </w:r>
      <w:r>
        <w:t xml:space="preserve"> </w:t>
      </w:r>
      <w:r>
        <w:rPr>
          <w:rFonts w:hint="eastAsia"/>
        </w:rPr>
        <w:t>清华大学出土文献研究与保护中心：《清华大学藏战国竹简》第五辑，中西书局，</w:t>
      </w:r>
      <w:r>
        <w:rPr>
          <w:rFonts w:hint="eastAsia"/>
        </w:rPr>
        <w:t>2015</w:t>
      </w:r>
      <w:r>
        <w:rPr>
          <w:rFonts w:hint="eastAsia"/>
        </w:rPr>
        <w:t>年。</w:t>
      </w:r>
    </w:p>
  </w:endnote>
  <w:endnote w:id="2">
    <w:p w:rsidR="005D09B2" w:rsidRDefault="005D09B2">
      <w:pPr>
        <w:pStyle w:val="a4"/>
      </w:pPr>
      <w:r>
        <w:rPr>
          <w:rStyle w:val="a5"/>
        </w:rPr>
        <w:endnoteRef/>
      </w:r>
      <w:r>
        <w:t xml:space="preserve"> </w:t>
      </w:r>
      <w:r w:rsidR="00F53A72">
        <w:rPr>
          <w:rFonts w:hint="eastAsia"/>
        </w:rPr>
        <w:t>参看焦循：《孟子正义》（《诸子集成》第</w:t>
      </w:r>
      <w:r w:rsidR="00F53A72">
        <w:rPr>
          <w:rFonts w:hint="eastAsia"/>
        </w:rPr>
        <w:t>1</w:t>
      </w:r>
      <w:r w:rsidR="00F53A72">
        <w:rPr>
          <w:rFonts w:hint="eastAsia"/>
        </w:rPr>
        <w:t>册），第</w:t>
      </w:r>
      <w:r w:rsidR="00F53A72">
        <w:rPr>
          <w:rFonts w:hint="eastAsia"/>
        </w:rPr>
        <w:t>69</w:t>
      </w:r>
      <w:r w:rsidR="00F53A72">
        <w:rPr>
          <w:rFonts w:hint="eastAsia"/>
        </w:rPr>
        <w:t>页，中华书局，</w:t>
      </w:r>
      <w:r w:rsidR="00F53A72">
        <w:rPr>
          <w:rFonts w:hint="eastAsia"/>
        </w:rPr>
        <w:t>1991</w:t>
      </w:r>
      <w:r w:rsidR="00F53A72">
        <w:rPr>
          <w:rFonts w:hint="eastAsia"/>
        </w:rPr>
        <w:t>年。</w:t>
      </w:r>
    </w:p>
  </w:endnote>
  <w:endnote w:id="3">
    <w:p w:rsidR="00241326" w:rsidRDefault="00241326">
      <w:pPr>
        <w:pStyle w:val="a4"/>
      </w:pPr>
      <w:r>
        <w:rPr>
          <w:rStyle w:val="a5"/>
        </w:rPr>
        <w:endnoteRef/>
      </w:r>
      <w:r>
        <w:t xml:space="preserve"> </w:t>
      </w:r>
      <w:r w:rsidR="00FF6F51">
        <w:rPr>
          <w:rFonts w:hint="eastAsia"/>
        </w:rPr>
        <w:t>同</w:t>
      </w:r>
      <w:r w:rsidR="00B3777A">
        <w:fldChar w:fldCharType="begin"/>
      </w:r>
      <w:r w:rsidR="00FF6F51">
        <w:instrText xml:space="preserve"> </w:instrText>
      </w:r>
      <w:r w:rsidR="00FF6F51">
        <w:rPr>
          <w:rFonts w:hint="eastAsia"/>
        </w:rPr>
        <w:instrText>eq \o\ac(</w:instrText>
      </w:r>
      <w:r w:rsidR="00FF6F51">
        <w:rPr>
          <w:rFonts w:hint="eastAsia"/>
        </w:rPr>
        <w:instrText>○</w:instrText>
      </w:r>
      <w:r w:rsidR="00FF6F51">
        <w:rPr>
          <w:rFonts w:hint="eastAsia"/>
        </w:rPr>
        <w:instrText>,</w:instrText>
      </w:r>
      <w:r w:rsidR="00FF6F51" w:rsidRPr="00FF6F51">
        <w:rPr>
          <w:rFonts w:ascii="Calibri" w:hint="eastAsia"/>
          <w:position w:val="2"/>
          <w:sz w:val="14"/>
        </w:rPr>
        <w:instrText>2</w:instrText>
      </w:r>
      <w:r w:rsidR="00FF6F51">
        <w:rPr>
          <w:rFonts w:hint="eastAsia"/>
        </w:rPr>
        <w:instrText>)</w:instrText>
      </w:r>
      <w:r w:rsidR="00B3777A">
        <w:fldChar w:fldCharType="end"/>
      </w:r>
      <w:r w:rsidR="00FF6F51">
        <w:rPr>
          <w:rFonts w:hint="eastAsia"/>
        </w:rPr>
        <w:t>。</w:t>
      </w:r>
    </w:p>
  </w:endnote>
  <w:endnote w:id="4">
    <w:p w:rsidR="0025069F" w:rsidRDefault="0025069F" w:rsidP="00067735">
      <w:pPr>
        <w:pStyle w:val="a4"/>
        <w:ind w:left="210" w:hangingChars="100" w:hanging="210"/>
      </w:pPr>
      <w:r>
        <w:rPr>
          <w:rStyle w:val="a5"/>
        </w:rPr>
        <w:endnoteRef/>
      </w:r>
      <w:r>
        <w:t xml:space="preserve"> </w:t>
      </w:r>
      <w:r w:rsidR="00FF6F51">
        <w:rPr>
          <w:rFonts w:hint="eastAsia"/>
        </w:rPr>
        <w:t>在《厚父》简整理过程中，出土文献研究与保护中心的马楠博士、程浩硕士等都指出了这一点。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CE6" w:rsidRDefault="00E42CE6" w:rsidP="00E33A73">
      <w:r>
        <w:separator/>
      </w:r>
    </w:p>
  </w:footnote>
  <w:footnote w:type="continuationSeparator" w:id="0">
    <w:p w:rsidR="00E42CE6" w:rsidRDefault="00E42CE6" w:rsidP="00E33A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numFmt w:val="decimalEnclosedCircleChinese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26B"/>
    <w:rsid w:val="000143E0"/>
    <w:rsid w:val="00023169"/>
    <w:rsid w:val="00037FDF"/>
    <w:rsid w:val="000615E7"/>
    <w:rsid w:val="00067735"/>
    <w:rsid w:val="00075AAA"/>
    <w:rsid w:val="00082F4B"/>
    <w:rsid w:val="000F5E93"/>
    <w:rsid w:val="00102BDE"/>
    <w:rsid w:val="00133884"/>
    <w:rsid w:val="0014652E"/>
    <w:rsid w:val="001A3191"/>
    <w:rsid w:val="001C5DFB"/>
    <w:rsid w:val="002224F2"/>
    <w:rsid w:val="00241326"/>
    <w:rsid w:val="002424B5"/>
    <w:rsid w:val="0025069F"/>
    <w:rsid w:val="00295963"/>
    <w:rsid w:val="002D3DC6"/>
    <w:rsid w:val="003910E3"/>
    <w:rsid w:val="003972B8"/>
    <w:rsid w:val="003C21E7"/>
    <w:rsid w:val="003C7697"/>
    <w:rsid w:val="003E66CB"/>
    <w:rsid w:val="003F726B"/>
    <w:rsid w:val="00444EB7"/>
    <w:rsid w:val="00462960"/>
    <w:rsid w:val="00463665"/>
    <w:rsid w:val="004938B0"/>
    <w:rsid w:val="004A2FEB"/>
    <w:rsid w:val="004B497C"/>
    <w:rsid w:val="004C47A4"/>
    <w:rsid w:val="004E4DF1"/>
    <w:rsid w:val="004F7FD2"/>
    <w:rsid w:val="00540199"/>
    <w:rsid w:val="0055614D"/>
    <w:rsid w:val="00570726"/>
    <w:rsid w:val="00575AAB"/>
    <w:rsid w:val="00577C74"/>
    <w:rsid w:val="005847FE"/>
    <w:rsid w:val="00592E2B"/>
    <w:rsid w:val="005A13F6"/>
    <w:rsid w:val="005B3725"/>
    <w:rsid w:val="005D09B2"/>
    <w:rsid w:val="005D1242"/>
    <w:rsid w:val="005D60B5"/>
    <w:rsid w:val="00602B5C"/>
    <w:rsid w:val="00696CDE"/>
    <w:rsid w:val="006D1980"/>
    <w:rsid w:val="006D2FFF"/>
    <w:rsid w:val="007073B8"/>
    <w:rsid w:val="0071062E"/>
    <w:rsid w:val="0073048D"/>
    <w:rsid w:val="00764F49"/>
    <w:rsid w:val="00771D56"/>
    <w:rsid w:val="007D4BD5"/>
    <w:rsid w:val="007E42E9"/>
    <w:rsid w:val="00805491"/>
    <w:rsid w:val="0081228E"/>
    <w:rsid w:val="008271CC"/>
    <w:rsid w:val="008A50D8"/>
    <w:rsid w:val="008D35CC"/>
    <w:rsid w:val="009A7531"/>
    <w:rsid w:val="009D2608"/>
    <w:rsid w:val="009D7A2F"/>
    <w:rsid w:val="00A04A1F"/>
    <w:rsid w:val="00A72958"/>
    <w:rsid w:val="00A87607"/>
    <w:rsid w:val="00AC1315"/>
    <w:rsid w:val="00AC4A0B"/>
    <w:rsid w:val="00AE338A"/>
    <w:rsid w:val="00B3777A"/>
    <w:rsid w:val="00B97959"/>
    <w:rsid w:val="00BA50A2"/>
    <w:rsid w:val="00BA7AC5"/>
    <w:rsid w:val="00BE2227"/>
    <w:rsid w:val="00BE32D1"/>
    <w:rsid w:val="00BE4DFF"/>
    <w:rsid w:val="00BE5406"/>
    <w:rsid w:val="00BE57D3"/>
    <w:rsid w:val="00C15B3E"/>
    <w:rsid w:val="00CC3E72"/>
    <w:rsid w:val="00D6220D"/>
    <w:rsid w:val="00E009D4"/>
    <w:rsid w:val="00E0592B"/>
    <w:rsid w:val="00E220B9"/>
    <w:rsid w:val="00E33A73"/>
    <w:rsid w:val="00E42CE6"/>
    <w:rsid w:val="00ED08F9"/>
    <w:rsid w:val="00EF2156"/>
    <w:rsid w:val="00F05487"/>
    <w:rsid w:val="00F46527"/>
    <w:rsid w:val="00F53A72"/>
    <w:rsid w:val="00FF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3F726B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3F726B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endnote text"/>
    <w:basedOn w:val="a"/>
    <w:link w:val="Char0"/>
    <w:uiPriority w:val="99"/>
    <w:semiHidden/>
    <w:unhideWhenUsed/>
    <w:rsid w:val="00E33A73"/>
    <w:pPr>
      <w:snapToGrid w:val="0"/>
      <w:jc w:val="left"/>
    </w:pPr>
  </w:style>
  <w:style w:type="character" w:customStyle="1" w:styleId="Char0">
    <w:name w:val="尾注文本 Char"/>
    <w:basedOn w:val="a0"/>
    <w:link w:val="a4"/>
    <w:uiPriority w:val="99"/>
    <w:semiHidden/>
    <w:rsid w:val="00E33A73"/>
  </w:style>
  <w:style w:type="character" w:styleId="a5">
    <w:name w:val="endnote reference"/>
    <w:basedOn w:val="a0"/>
    <w:uiPriority w:val="99"/>
    <w:semiHidden/>
    <w:unhideWhenUsed/>
    <w:rsid w:val="00E33A73"/>
    <w:rPr>
      <w:vertAlign w:val="superscript"/>
    </w:rPr>
  </w:style>
  <w:style w:type="paragraph" w:styleId="a6">
    <w:name w:val="Balloon Text"/>
    <w:basedOn w:val="a"/>
    <w:link w:val="Char1"/>
    <w:uiPriority w:val="99"/>
    <w:semiHidden/>
    <w:unhideWhenUsed/>
    <w:rsid w:val="009D26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2608"/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rsid w:val="005A1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5A13F6"/>
    <w:rPr>
      <w:sz w:val="18"/>
      <w:szCs w:val="18"/>
    </w:rPr>
  </w:style>
  <w:style w:type="paragraph" w:styleId="a8">
    <w:name w:val="footer"/>
    <w:basedOn w:val="a"/>
    <w:link w:val="Char3"/>
    <w:uiPriority w:val="99"/>
    <w:semiHidden/>
    <w:unhideWhenUsed/>
    <w:rsid w:val="005A1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semiHidden/>
    <w:rsid w:val="005A13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3F726B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3F726B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endnote text"/>
    <w:basedOn w:val="a"/>
    <w:link w:val="Char0"/>
    <w:uiPriority w:val="99"/>
    <w:semiHidden/>
    <w:unhideWhenUsed/>
    <w:rsid w:val="00E33A73"/>
    <w:pPr>
      <w:snapToGrid w:val="0"/>
      <w:jc w:val="left"/>
    </w:pPr>
  </w:style>
  <w:style w:type="character" w:customStyle="1" w:styleId="Char0">
    <w:name w:val="尾注文本 Char"/>
    <w:basedOn w:val="a0"/>
    <w:link w:val="a4"/>
    <w:uiPriority w:val="99"/>
    <w:semiHidden/>
    <w:rsid w:val="00E33A73"/>
  </w:style>
  <w:style w:type="character" w:styleId="a5">
    <w:name w:val="endnote reference"/>
    <w:basedOn w:val="a0"/>
    <w:uiPriority w:val="99"/>
    <w:semiHidden/>
    <w:unhideWhenUsed/>
    <w:rsid w:val="00E33A73"/>
    <w:rPr>
      <w:vertAlign w:val="superscript"/>
    </w:rPr>
  </w:style>
  <w:style w:type="paragraph" w:styleId="a6">
    <w:name w:val="Balloon Text"/>
    <w:basedOn w:val="a"/>
    <w:link w:val="Char1"/>
    <w:uiPriority w:val="99"/>
    <w:semiHidden/>
    <w:unhideWhenUsed/>
    <w:rsid w:val="009D26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26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572DF-EE4F-4B09-A740-2CBA91A0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362</Words>
  <Characters>2069</Characters>
  <Application>Microsoft Office Word</Application>
  <DocSecurity>0</DocSecurity>
  <Lines>17</Lines>
  <Paragraphs>4</Paragraphs>
  <ScaleCrop>false</ScaleCrop>
  <Company>微软中国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Zhao Ping'an</cp:lastModifiedBy>
  <cp:revision>25</cp:revision>
  <dcterms:created xsi:type="dcterms:W3CDTF">2015-03-02T01:04:00Z</dcterms:created>
  <dcterms:modified xsi:type="dcterms:W3CDTF">2015-04-06T06:37:00Z</dcterms:modified>
</cp:coreProperties>
</file>